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B7CF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4D5758"/>
          <w:sz w:val="45"/>
          <w:szCs w:val="45"/>
        </w:rPr>
        <w:t>15th annual</w:t>
      </w:r>
      <w:r w:rsidRPr="00693A00">
        <w:rPr>
          <w:rFonts w:ascii="Verdana" w:eastAsia="Times New Roman" w:hAnsi="Verdana" w:cs="Times New Roman"/>
          <w:b/>
          <w:bCs/>
          <w:color w:val="4D5758"/>
          <w:sz w:val="45"/>
          <w:szCs w:val="45"/>
        </w:rPr>
        <w:t> Taste of IT Conference</w:t>
      </w:r>
      <w:r w:rsidRPr="00693A00">
        <w:rPr>
          <w:rFonts w:ascii="Verdana" w:eastAsia="Times New Roman" w:hAnsi="Verdana" w:cs="Times New Roman"/>
          <w:color w:val="4D5758"/>
          <w:sz w:val="27"/>
          <w:szCs w:val="27"/>
        </w:rPr>
        <w:br/>
      </w:r>
    </w:p>
    <w:p w14:paraId="79EF304D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color w:val="4D5758"/>
          <w:sz w:val="36"/>
          <w:szCs w:val="36"/>
        </w:rPr>
        <w:t>Sinclair Conference Center, November 17, 2021</w:t>
      </w:r>
    </w:p>
    <w:p w14:paraId="681CEB56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color w:val="4D5758"/>
          <w:sz w:val="36"/>
          <w:szCs w:val="36"/>
        </w:rPr>
        <w:t>Join over 400 IT Professionals for a day of networking and learning!</w:t>
      </w:r>
    </w:p>
    <w:p w14:paraId="387D3BB4" w14:textId="77777777" w:rsidR="00693A00" w:rsidRPr="00693A00" w:rsidRDefault="00FB3E49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hyperlink r:id="rId7" w:tgtFrame="_blank" w:history="1">
        <w:r w:rsidR="00693A00" w:rsidRPr="00693A00">
          <w:rPr>
            <w:rFonts w:ascii="Verdana" w:eastAsia="Times New Roman" w:hAnsi="Verdana" w:cs="Times New Roman"/>
            <w:color w:val="099AC6"/>
            <w:sz w:val="27"/>
            <w:szCs w:val="27"/>
            <w:u w:val="single"/>
          </w:rPr>
          <w:t>Registration and Sponsorships can be purchased here</w:t>
        </w:r>
      </w:hyperlink>
      <w:r w:rsidR="00693A00" w:rsidRPr="00693A00">
        <w:rPr>
          <w:rFonts w:ascii="Verdana" w:eastAsia="Times New Roman" w:hAnsi="Verdana" w:cs="Times New Roman"/>
          <w:color w:val="4D5758"/>
          <w:sz w:val="27"/>
          <w:szCs w:val="27"/>
        </w:rPr>
        <w:t>!</w:t>
      </w:r>
    </w:p>
    <w:p w14:paraId="37682CBA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F98D43"/>
          <w:sz w:val="45"/>
          <w:szCs w:val="45"/>
        </w:rPr>
        <w:t>Announcing the 2021 Sessions:</w:t>
      </w:r>
    </w:p>
    <w:p w14:paraId="3288A839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bookmarkStart w:id="0" w:name="_Hlk79570542"/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</w:rPr>
        <w:t>Opening Keynote:</w:t>
      </w:r>
    </w:p>
    <w:p w14:paraId="3FAA6594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36"/>
          <w:szCs w:val="36"/>
        </w:rPr>
        <w:t>Technology Trends &amp; Directions</w:t>
      </w:r>
      <w:r w:rsidRPr="00693A00">
        <w:rPr>
          <w:rFonts w:ascii="Verdana" w:eastAsia="Times New Roman" w:hAnsi="Verdana" w:cs="Times New Roman"/>
          <w:b/>
          <w:bCs/>
          <w:color w:val="099AC6"/>
          <w:sz w:val="36"/>
          <w:szCs w:val="36"/>
        </w:rPr>
        <w:t> </w:t>
      </w:r>
      <w:r w:rsidRPr="00693A00">
        <w:rPr>
          <w:rFonts w:ascii="Verdana" w:eastAsia="Times New Roman" w:hAnsi="Verdana" w:cs="Times New Roman"/>
          <w:color w:val="099AC6"/>
          <w:sz w:val="36"/>
          <w:szCs w:val="36"/>
        </w:rPr>
        <w:t>- Fred Held, Info-Tech Research Group</w:t>
      </w:r>
    </w:p>
    <w:p w14:paraId="0707B490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</w:rPr>
        <w:t>Lunch Keynote:</w:t>
      </w:r>
    </w:p>
    <w:p w14:paraId="4DA6AAF7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36"/>
          <w:szCs w:val="36"/>
        </w:rPr>
        <w:t>CIO Leadership Panel</w:t>
      </w:r>
      <w:r w:rsidRPr="00693A00">
        <w:rPr>
          <w:rFonts w:ascii="Verdana" w:eastAsia="Times New Roman" w:hAnsi="Verdana" w:cs="Times New Roman"/>
          <w:color w:val="099AC6"/>
          <w:sz w:val="36"/>
          <w:szCs w:val="36"/>
        </w:rPr>
        <w:t> - Details coming soon!</w:t>
      </w:r>
    </w:p>
    <w:p w14:paraId="0DF9977B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  <w:u w:val="single"/>
        </w:rPr>
        <w:t>Cloud &amp; Collaboration Track</w:t>
      </w:r>
    </w:p>
    <w:p w14:paraId="3B3503AE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Build a Foundation for Any Enterprise Workload using Azure Storage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Andrea Waugh Metzger, Senior Azure Specialist, Microsoft</w:t>
      </w:r>
    </w:p>
    <w:p w14:paraId="7BDAF450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Getting Control of Cloud Costs 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- Steve Daly, Senior Director Technology, Fusion Alliance</w:t>
      </w:r>
    </w:p>
    <w:p w14:paraId="47647A95" w14:textId="77777777" w:rsidR="009A468B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The hybrid office is the future and will present new challenges to businesses that we can solve with CBTS/Cincinnati Bell Technology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Joe Ropp, Director of Commercial Sales, Cincinnati Bell &amp; Brent Baker, Senior Sales Engineer, CBTS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br/>
      </w:r>
    </w:p>
    <w:p w14:paraId="17B8770B" w14:textId="01D444EA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Lift and Shift to The Cloud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Jake Hewitt, Tenet3</w:t>
      </w:r>
    </w:p>
    <w:p w14:paraId="1ABBAD47" w14:textId="1D78C4B9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Workflows to M365 Power Platform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</w:t>
      </w:r>
      <w:r w:rsidR="009A468B">
        <w:rPr>
          <w:rFonts w:ascii="Verdana" w:eastAsia="Times New Roman" w:hAnsi="Verdana" w:cs="Times New Roman"/>
          <w:color w:val="099AC6"/>
          <w:sz w:val="27"/>
          <w:szCs w:val="27"/>
        </w:rPr>
        <w:t>–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 </w:t>
      </w:r>
      <w:r w:rsidR="009A468B">
        <w:rPr>
          <w:rFonts w:ascii="Verdana" w:eastAsia="Times New Roman" w:hAnsi="Verdana" w:cs="Times New Roman"/>
          <w:color w:val="099AC6"/>
          <w:sz w:val="27"/>
          <w:szCs w:val="27"/>
        </w:rPr>
        <w:t>Richard Toland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</w:t>
      </w:r>
      <w:r w:rsidR="00F032B0">
        <w:rPr>
          <w:rFonts w:ascii="Verdana" w:eastAsia="Times New Roman" w:hAnsi="Verdana" w:cs="Times New Roman"/>
          <w:color w:val="099AC6"/>
          <w:sz w:val="27"/>
          <w:szCs w:val="27"/>
        </w:rPr>
        <w:t xml:space="preserve"> C</w:t>
      </w:r>
      <w:r w:rsidR="00FB3E49">
        <w:rPr>
          <w:rFonts w:ascii="Verdana" w:eastAsia="Times New Roman" w:hAnsi="Verdana" w:cs="Times New Roman"/>
          <w:color w:val="099AC6"/>
          <w:sz w:val="27"/>
          <w:szCs w:val="27"/>
        </w:rPr>
        <w:t>hief Technology Officer,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 Focal Point Solutions</w:t>
      </w:r>
    </w:p>
    <w:p w14:paraId="2CF32CD3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  <w:u w:val="single"/>
        </w:rPr>
        <w:t>Cybersecurity Track</w:t>
      </w:r>
    </w:p>
    <w:p w14:paraId="080B5EB1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lastRenderedPageBreak/>
        <w:t>Advanced Persistent Threats: Root Causes and Solutions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Bilge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Karabacak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 Lead Faculty, Franklin University</w:t>
      </w:r>
    </w:p>
    <w:p w14:paraId="373C5D14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The Evolution of Ransomware and Recipes to Defend Against It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Dan Wilkins, Director of Cyber Defense, CareSource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br/>
      </w:r>
    </w:p>
    <w:p w14:paraId="21CBAB9F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Prepare for the Unthinkable - Knowing How to Navigate the Inevitable Cyber Attack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Bryan Hogan, President/CEO,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Afidence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 Inc.</w:t>
      </w:r>
    </w:p>
    <w:p w14:paraId="1D83C70F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SASE is the future of SD-WAN and Network Security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Nick Enger, CTO, Advanced Technology Consulting (ATC)</w:t>
      </w:r>
    </w:p>
    <w:p w14:paraId="63784B2F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Wolf in Sheep's Clothing...Living off the Land -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Chris Kuhl, CISO/CTO, Dayton Children's Hospital</w:t>
      </w:r>
    </w:p>
    <w:p w14:paraId="18E947E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  <w:u w:val="single"/>
        </w:rPr>
        <w:t>Data &amp; Analytics Track</w:t>
      </w:r>
    </w:p>
    <w:p w14:paraId="48775B9A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Blend Your Digital and Data Clouds for Better Decision-Making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John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Kitson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, Business and Data Analysis Leader,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CoStrategix</w:t>
      </w:r>
      <w:proofErr w:type="spellEnd"/>
    </w:p>
    <w:p w14:paraId="26020D1F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Data Actionability: Rightsizing data presentment for every user type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John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DeCaprio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 VP, Fusion Alliance</w:t>
      </w:r>
    </w:p>
    <w:p w14:paraId="37BE2080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Data Rocket - an Internet-of-Things distributed data processing platform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Philip Moore, VP Engineering Innovation R&amp;D, 84.51°</w:t>
      </w:r>
    </w:p>
    <w:p w14:paraId="13F197DC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Uncover Sentiment, Opinions and Other Insights </w:t>
      </w:r>
      <w:proofErr w:type="gramStart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With</w:t>
      </w:r>
      <w:proofErr w:type="gramEnd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 Text Data Analysis Using Cloud APIs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Andrew Murphy, Business Intelligence Consultant, Integrity Data Insights</w:t>
      </w:r>
    </w:p>
    <w:p w14:paraId="365B7FBB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What Data Scientists and Engineers can learn from each other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Nick Hamilton, VP Engineering, 84.51°</w:t>
      </w:r>
      <w:r w:rsidRPr="00693A00">
        <w:rPr>
          <w:rFonts w:ascii="Verdana" w:eastAsia="Times New Roman" w:hAnsi="Verdana" w:cs="Times New Roman"/>
          <w:color w:val="4D5758"/>
          <w:sz w:val="27"/>
          <w:szCs w:val="27"/>
        </w:rPr>
        <w:br/>
      </w:r>
    </w:p>
    <w:p w14:paraId="6F3FF43C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  <w:u w:val="single"/>
        </w:rPr>
        <w:t>Developers Track</w:t>
      </w:r>
    </w:p>
    <w:p w14:paraId="038990B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Agile Approaches to Project Estimation and Future Planning - 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Michael Miller, Scrum Master &amp; Agile Coach, Smart Data</w:t>
      </w:r>
    </w:p>
    <w:p w14:paraId="4F80A98C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Leveraging cloud and API enterprise strategies to drive true digital transformation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John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Dages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 Sr. Solutions Director, Fusion Alliance</w:t>
      </w:r>
    </w:p>
    <w:p w14:paraId="15F5322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lastRenderedPageBreak/>
        <w:t>Low-Code/No-Code Software: A Game Changer for Small, K-12 School Districts 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- Margaret Swanson, EMIS Coordinator, Yellow Springs Schools &amp; Wright State Graduate Student</w:t>
      </w:r>
    </w:p>
    <w:p w14:paraId="7A9106C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Software Release Speed with Quality – the synergies and ecosystem of DevOps Pipelines, QA SDETs and SREs 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- Dan Fisher, VP of Platform Engineering, 84.51°</w:t>
      </w:r>
    </w:p>
    <w:p w14:paraId="28BD3A76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Developers Panel Topic</w:t>
      </w:r>
    </w:p>
    <w:p w14:paraId="7E788F9D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color w:val="4D5758"/>
          <w:sz w:val="36"/>
          <w:szCs w:val="36"/>
          <w:u w:val="single"/>
        </w:rPr>
        <w:t>Leadership Track</w:t>
      </w:r>
    </w:p>
    <w:p w14:paraId="722A7690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The Case for Leadership Agility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Aaron Kopel, CEO, Project Brilliant, LLC</w:t>
      </w:r>
    </w:p>
    <w:p w14:paraId="62136E51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Document Management-</w:t>
      </w:r>
      <w:proofErr w:type="gramStart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Pre</w:t>
      </w:r>
      <w:proofErr w:type="gramEnd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 and Post-Pandemic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 xml:space="preserve"> - Leah Seymour, Senior Sales Director &amp; Zak </w:t>
      </w:r>
      <w:proofErr w:type="spellStart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Danison</w:t>
      </w:r>
      <w:proofErr w:type="spell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, Director of Software, Modern Office Methods</w:t>
      </w:r>
    </w:p>
    <w:p w14:paraId="1E7C0AF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Everything I know about leadership I learned from my </w:t>
      </w:r>
      <w:proofErr w:type="gramStart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6 year </w:t>
      </w:r>
      <w:proofErr w:type="spellStart"/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olds</w:t>
      </w:r>
      <w:proofErr w:type="spellEnd"/>
      <w:proofErr w:type="gramEnd"/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Jim Sparks, Scrum Master, Midmark</w:t>
      </w:r>
    </w:p>
    <w:p w14:paraId="17BCA083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How Co-Managed Partnerships Can Benefit In-House Technicians</w:t>
      </w:r>
      <w:r w:rsidRPr="00693A00">
        <w:rPr>
          <w:rFonts w:ascii="Verdana" w:eastAsia="Times New Roman" w:hAnsi="Verdana" w:cs="Times New Roman"/>
          <w:color w:val="099AC6"/>
          <w:sz w:val="27"/>
          <w:szCs w:val="27"/>
        </w:rPr>
        <w:t> - Kyle Hamilton, Vice President, Opti-Vise IT</w:t>
      </w:r>
    </w:p>
    <w:p w14:paraId="3A6676B7" w14:textId="3EC852DF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Academic Panel </w:t>
      </w:r>
      <w:r w:rsidR="00F665A6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>–</w:t>
      </w:r>
      <w:r w:rsidRPr="00693A00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 </w:t>
      </w:r>
      <w:r w:rsidR="00F665A6">
        <w:rPr>
          <w:rFonts w:ascii="Verdana" w:eastAsia="Times New Roman" w:hAnsi="Verdana" w:cs="Times New Roman"/>
          <w:b/>
          <w:bCs/>
          <w:i/>
          <w:iCs/>
          <w:color w:val="099AC6"/>
          <w:sz w:val="27"/>
          <w:szCs w:val="27"/>
        </w:rPr>
        <w:t xml:space="preserve">Workforce Development </w:t>
      </w:r>
      <w:r w:rsidR="00F665A6" w:rsidRPr="00F665A6">
        <w:rPr>
          <w:rFonts w:ascii="Verdana" w:eastAsia="Times New Roman" w:hAnsi="Verdana" w:cs="Times New Roman"/>
          <w:color w:val="099AC6"/>
          <w:sz w:val="27"/>
          <w:szCs w:val="27"/>
        </w:rPr>
        <w:t>– Sinclair College, University of Dayton, and Wright State University</w:t>
      </w:r>
    </w:p>
    <w:bookmarkEnd w:id="0"/>
    <w:p w14:paraId="07E51C02" w14:textId="77777777" w:rsidR="00693A00" w:rsidRPr="00693A00" w:rsidRDefault="00693A00" w:rsidP="00693A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D5758"/>
          <w:sz w:val="27"/>
          <w:szCs w:val="27"/>
        </w:rPr>
      </w:pPr>
    </w:p>
    <w:p w14:paraId="273CF866" w14:textId="478C516D" w:rsidR="00D13885" w:rsidRPr="00693A00" w:rsidRDefault="00693A00" w:rsidP="00693A00">
      <w:r w:rsidRPr="00693A0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13885" w:rsidRPr="00693A00" w:rsidSect="007C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7"/>
    <w:rsid w:val="00181AED"/>
    <w:rsid w:val="00693A00"/>
    <w:rsid w:val="007C7BA7"/>
    <w:rsid w:val="00855F2C"/>
    <w:rsid w:val="009A468B"/>
    <w:rsid w:val="00A30532"/>
    <w:rsid w:val="00E76A7D"/>
    <w:rsid w:val="00F032B0"/>
    <w:rsid w:val="00F46074"/>
    <w:rsid w:val="00F665A6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EB3C"/>
  <w15:chartTrackingRefBased/>
  <w15:docId w15:val="{1792A3F1-1938-428C-8D5A-56EE3A2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BA7"/>
    <w:rPr>
      <w:b/>
      <w:bCs/>
    </w:rPr>
  </w:style>
  <w:style w:type="character" w:styleId="Emphasis">
    <w:name w:val="Emphasis"/>
    <w:basedOn w:val="DefaultParagraphFont"/>
    <w:uiPriority w:val="20"/>
    <w:qFormat/>
    <w:rsid w:val="007C7B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7BA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chnologyfirst.org/event-42958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1304719A9C40A280382F644203C7" ma:contentTypeVersion="13" ma:contentTypeDescription="Create a new document." ma:contentTypeScope="" ma:versionID="7e927f23b5de4ba7e7308650b4cd80e9">
  <xsd:schema xmlns:xsd="http://www.w3.org/2001/XMLSchema" xmlns:xs="http://www.w3.org/2001/XMLSchema" xmlns:p="http://schemas.microsoft.com/office/2006/metadata/properties" xmlns:ns2="f5a33c75-de41-4d8b-8768-2803a6037147" xmlns:ns3="6058cf9a-5ad7-4212-a840-725b087dd1fa" targetNamespace="http://schemas.microsoft.com/office/2006/metadata/properties" ma:root="true" ma:fieldsID="7d02fd9fd0b342e2e003ed167681d539" ns2:_="" ns3:_="">
    <xsd:import namespace="f5a33c75-de41-4d8b-8768-2803a6037147"/>
    <xsd:import namespace="6058cf9a-5ad7-4212-a840-725b087dd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3c75-de41-4d8b-8768-2803a6037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cf9a-5ad7-4212-a840-725b087dd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C13D-E898-4521-9A7E-9E7E5C3EC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552D8-EB29-48F1-A423-062DF85CD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BBD7F-4F31-4AD1-81F9-8197B074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3c75-de41-4d8b-8768-2803a6037147"/>
    <ds:schemaRef ds:uri="6058cf9a-5ad7-4212-a840-725b087dd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Quellhorst</dc:creator>
  <cp:keywords/>
  <dc:description/>
  <cp:lastModifiedBy>Kaitlin Quellhorst</cp:lastModifiedBy>
  <cp:revision>8</cp:revision>
  <dcterms:created xsi:type="dcterms:W3CDTF">2021-07-30T16:30:00Z</dcterms:created>
  <dcterms:modified xsi:type="dcterms:W3CDTF">2021-08-11T14:53:00Z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0x0101009F271304719A9C40A280382F644203C7</vt:lpwstr>
  </property>
</Properties>
</file>